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96B" w:rsidRDefault="002F696B" w:rsidP="008B1819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b/>
          <w:kern w:val="36"/>
          <w:sz w:val="28"/>
          <w:szCs w:val="24"/>
        </w:rPr>
        <w:t>Осторожно!</w:t>
      </w:r>
      <w:r w:rsidR="008B1819" w:rsidRPr="0097313B">
        <w:rPr>
          <w:rFonts w:ascii="Times New Roman" w:eastAsia="Times New Roman" w:hAnsi="Times New Roman" w:cs="Times New Roman"/>
          <w:b/>
          <w:kern w:val="36"/>
          <w:sz w:val="28"/>
          <w:szCs w:val="24"/>
        </w:rPr>
        <w:t xml:space="preserve"> </w:t>
      </w:r>
      <w:r w:rsidR="008B1819" w:rsidRPr="0097313B">
        <w:rPr>
          <w:rFonts w:ascii="Times New Roman" w:eastAsia="Times New Roman" w:hAnsi="Times New Roman" w:cs="Times New Roman"/>
          <w:b/>
          <w:kern w:val="36"/>
          <w:sz w:val="28"/>
          <w:szCs w:val="24"/>
        </w:rPr>
        <w:t>Геморрагическая лихорадка</w:t>
      </w:r>
    </w:p>
    <w:p w:rsidR="0097313B" w:rsidRPr="0097313B" w:rsidRDefault="0097313B" w:rsidP="008B1819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4"/>
        </w:rPr>
      </w:pPr>
    </w:p>
    <w:p w:rsidR="002F696B" w:rsidRDefault="002F696B" w:rsidP="008B1819">
      <w:pPr>
        <w:spacing w:after="0" w:line="240" w:lineRule="auto"/>
        <w:contextualSpacing/>
        <w:outlineLvl w:val="0"/>
        <w:rPr>
          <w:rFonts w:ascii="Times New Roman" w:hAnsi="Times New Roman" w:cs="Times New Roman"/>
          <w:sz w:val="28"/>
          <w:szCs w:val="24"/>
        </w:rPr>
      </w:pPr>
      <w:r w:rsidRPr="0097313B">
        <w:rPr>
          <w:rFonts w:ascii="Times New Roman" w:hAnsi="Times New Roman" w:cs="Times New Roman"/>
          <w:sz w:val="28"/>
          <w:szCs w:val="24"/>
        </w:rPr>
        <w:t>Геморрагическим синдромом называют повышенную склонность организма к кровоточивости слизистых оболочек, кожных покровов, венозным и артериальным кровоизлияниям во внутренние органы.</w:t>
      </w:r>
    </w:p>
    <w:p w:rsidR="0097313B" w:rsidRPr="0097313B" w:rsidRDefault="0097313B" w:rsidP="008B1819">
      <w:pP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</w:p>
    <w:p w:rsidR="002F696B" w:rsidRPr="0097313B" w:rsidRDefault="002F696B" w:rsidP="008B1819">
      <w:p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b/>
          <w:sz w:val="28"/>
          <w:szCs w:val="24"/>
        </w:rPr>
        <w:t>Симптомы геморрагической лихорадки</w:t>
      </w:r>
    </w:p>
    <w:p w:rsidR="002F696B" w:rsidRPr="0097313B" w:rsidRDefault="002F696B" w:rsidP="008B1819">
      <w:pPr>
        <w:numPr>
          <w:ilvl w:val="0"/>
          <w:numId w:val="3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 xml:space="preserve">высокая </w:t>
      </w:r>
      <w:r w:rsidR="008B1819" w:rsidRPr="0097313B">
        <w:rPr>
          <w:rFonts w:ascii="Times New Roman" w:eastAsia="Times New Roman" w:hAnsi="Times New Roman" w:cs="Times New Roman"/>
          <w:sz w:val="28"/>
          <w:szCs w:val="24"/>
        </w:rPr>
        <w:t>температура тела (выше 38,5 °C):</w:t>
      </w:r>
    </w:p>
    <w:p w:rsidR="002F696B" w:rsidRPr="0097313B" w:rsidRDefault="002F696B" w:rsidP="008B1819">
      <w:pPr>
        <w:numPr>
          <w:ilvl w:val="0"/>
          <w:numId w:val="3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тошнота, рвота;</w:t>
      </w:r>
    </w:p>
    <w:p w:rsidR="002F696B" w:rsidRPr="0097313B" w:rsidRDefault="002F696B" w:rsidP="008B1819">
      <w:pPr>
        <w:numPr>
          <w:ilvl w:val="0"/>
          <w:numId w:val="3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боли в животе;</w:t>
      </w:r>
    </w:p>
    <w:p w:rsidR="002F696B" w:rsidRPr="0097313B" w:rsidRDefault="002F696B" w:rsidP="008B1819">
      <w:pPr>
        <w:numPr>
          <w:ilvl w:val="0"/>
          <w:numId w:val="3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головные боли;</w:t>
      </w:r>
    </w:p>
    <w:p w:rsidR="002F696B" w:rsidRPr="0097313B" w:rsidRDefault="002F696B" w:rsidP="008B1819">
      <w:pPr>
        <w:numPr>
          <w:ilvl w:val="0"/>
          <w:numId w:val="3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боли в суставах и мышцах;</w:t>
      </w:r>
    </w:p>
    <w:p w:rsidR="002F696B" w:rsidRPr="0097313B" w:rsidRDefault="002F696B" w:rsidP="008B1819">
      <w:pPr>
        <w:numPr>
          <w:ilvl w:val="0"/>
          <w:numId w:val="3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появление багрово-синих пятен на кожных покровах;</w:t>
      </w:r>
    </w:p>
    <w:p w:rsidR="002F696B" w:rsidRPr="0097313B" w:rsidRDefault="002F696B" w:rsidP="008B1819">
      <w:pPr>
        <w:numPr>
          <w:ilvl w:val="0"/>
          <w:numId w:val="3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носовые кровотечения, повышенная кровоточивость десен, кровоизлияния в кож</w:t>
      </w:r>
      <w:proofErr w:type="gramStart"/>
      <w:r w:rsidRPr="0097313B">
        <w:rPr>
          <w:rFonts w:ascii="Times New Roman" w:eastAsia="Times New Roman" w:hAnsi="Times New Roman" w:cs="Times New Roman"/>
          <w:sz w:val="28"/>
          <w:szCs w:val="24"/>
        </w:rPr>
        <w:t>у</w:t>
      </w:r>
      <w:r w:rsidR="0097313B" w:rsidRPr="0097313B">
        <w:rPr>
          <w:rFonts w:ascii="Times New Roman" w:eastAsia="Times New Roman" w:hAnsi="Times New Roman" w:cs="Times New Roman"/>
          <w:sz w:val="28"/>
          <w:szCs w:val="24"/>
        </w:rPr>
        <w:t>(</w:t>
      </w:r>
      <w:proofErr w:type="gramEnd"/>
      <w:r w:rsidR="0097313B" w:rsidRPr="0097313B">
        <w:rPr>
          <w:rFonts w:ascii="Times New Roman" w:eastAsia="Times New Roman" w:hAnsi="Times New Roman" w:cs="Times New Roman"/>
          <w:sz w:val="28"/>
          <w:szCs w:val="24"/>
        </w:rPr>
        <w:t>сыпь)</w:t>
      </w:r>
      <w:r w:rsidRPr="0097313B">
        <w:rPr>
          <w:rFonts w:ascii="Times New Roman" w:eastAsia="Times New Roman" w:hAnsi="Times New Roman" w:cs="Times New Roman"/>
          <w:sz w:val="28"/>
          <w:szCs w:val="24"/>
        </w:rPr>
        <w:t xml:space="preserve"> и слизистые;</w:t>
      </w:r>
    </w:p>
    <w:p w:rsidR="002F696B" w:rsidRPr="0097313B" w:rsidRDefault="002F696B" w:rsidP="008B1819">
      <w:pPr>
        <w:numPr>
          <w:ilvl w:val="0"/>
          <w:numId w:val="3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кровоизлияния в белки глаз;</w:t>
      </w:r>
    </w:p>
    <w:p w:rsidR="002F696B" w:rsidRPr="0097313B" w:rsidRDefault="002F696B" w:rsidP="008B1819">
      <w:pPr>
        <w:numPr>
          <w:ilvl w:val="0"/>
          <w:numId w:val="3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учащенный пульс;</w:t>
      </w:r>
    </w:p>
    <w:p w:rsidR="002F696B" w:rsidRPr="0097313B" w:rsidRDefault="002F696B" w:rsidP="008B1819">
      <w:pPr>
        <w:numPr>
          <w:ilvl w:val="0"/>
          <w:numId w:val="3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боли и тяжесть в правом подреберье (на фоне поражения печени);</w:t>
      </w:r>
    </w:p>
    <w:p w:rsidR="002F696B" w:rsidRPr="0097313B" w:rsidRDefault="002F696B" w:rsidP="008B1819">
      <w:pPr>
        <w:numPr>
          <w:ilvl w:val="0"/>
          <w:numId w:val="3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отеки (что свидетельствует о поражении печени и почек);</w:t>
      </w:r>
    </w:p>
    <w:p w:rsidR="002F696B" w:rsidRPr="0097313B" w:rsidRDefault="002F696B" w:rsidP="008B1819">
      <w:pPr>
        <w:numPr>
          <w:ilvl w:val="0"/>
          <w:numId w:val="3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нарушение сердечного ритма (учащенный или замедленный пульс);</w:t>
      </w:r>
    </w:p>
    <w:p w:rsidR="002F696B" w:rsidRPr="0097313B" w:rsidRDefault="002F696B" w:rsidP="008B1819">
      <w:pPr>
        <w:numPr>
          <w:ilvl w:val="0"/>
          <w:numId w:val="3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в стуле и моче возможно появление примесей крови.</w:t>
      </w:r>
    </w:p>
    <w:p w:rsidR="002F696B" w:rsidRPr="0097313B" w:rsidRDefault="002F696B" w:rsidP="008B1819">
      <w:pPr>
        <w:numPr>
          <w:ilvl w:val="0"/>
          <w:numId w:val="4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паралич конечностей;</w:t>
      </w:r>
    </w:p>
    <w:p w:rsidR="002F696B" w:rsidRPr="0097313B" w:rsidRDefault="002F696B" w:rsidP="008B1819">
      <w:pPr>
        <w:numPr>
          <w:ilvl w:val="0"/>
          <w:numId w:val="4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судороги;</w:t>
      </w:r>
    </w:p>
    <w:p w:rsidR="002F696B" w:rsidRPr="0097313B" w:rsidRDefault="002F696B" w:rsidP="008B1819">
      <w:pPr>
        <w:numPr>
          <w:ilvl w:val="0"/>
          <w:numId w:val="4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снижение слуха;</w:t>
      </w:r>
    </w:p>
    <w:p w:rsidR="002F696B" w:rsidRPr="0097313B" w:rsidRDefault="002F696B" w:rsidP="008B1819">
      <w:pPr>
        <w:numPr>
          <w:ilvl w:val="0"/>
          <w:numId w:val="4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нарушение сознания (развитие галлюцинаций, бреда).</w:t>
      </w:r>
    </w:p>
    <w:p w:rsidR="002F696B" w:rsidRDefault="002F696B" w:rsidP="008B1819">
      <w:pPr>
        <w:numPr>
          <w:ilvl w:val="0"/>
          <w:numId w:val="5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при легочных кровотечениях возможен кашель с примесями крови;</w:t>
      </w:r>
    </w:p>
    <w:p w:rsidR="0097313B" w:rsidRPr="0097313B" w:rsidRDefault="0097313B" w:rsidP="0097313B">
      <w:p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2F696B" w:rsidRPr="0097313B" w:rsidRDefault="002F696B" w:rsidP="008B1819">
      <w:p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b/>
          <w:sz w:val="28"/>
          <w:szCs w:val="24"/>
        </w:rPr>
        <w:t>Инкубационный период</w:t>
      </w:r>
    </w:p>
    <w:p w:rsidR="002F696B" w:rsidRDefault="002F696B" w:rsidP="008B1819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От 2 до 21 дня (в среднем, около недели).</w:t>
      </w:r>
    </w:p>
    <w:p w:rsidR="0097313B" w:rsidRPr="0097313B" w:rsidRDefault="0097313B" w:rsidP="008B181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2F696B" w:rsidRPr="0097313B" w:rsidRDefault="002F696B" w:rsidP="008B1819">
      <w:p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b/>
          <w:sz w:val="28"/>
          <w:szCs w:val="24"/>
        </w:rPr>
        <w:t>Причины</w:t>
      </w:r>
    </w:p>
    <w:p w:rsidR="002F696B" w:rsidRPr="0097313B" w:rsidRDefault="002F696B" w:rsidP="008B1819">
      <w:pPr>
        <w:numPr>
          <w:ilvl w:val="0"/>
          <w:numId w:val="6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Заболевание, в зависимости от типа лихорадки (типа возбудителя), может передаваться различными путями:</w:t>
      </w:r>
    </w:p>
    <w:p w:rsidR="0097313B" w:rsidRPr="0097313B" w:rsidRDefault="002F696B" w:rsidP="008B1819">
      <w:pPr>
        <w:numPr>
          <w:ilvl w:val="1"/>
          <w:numId w:val="6"/>
        </w:numPr>
        <w:spacing w:after="0" w:line="240" w:lineRule="auto"/>
        <w:ind w:left="90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в большинстве случаев характерен трансмиссивный путь передачи (через укусы насекомых). Через укусы комаров передаются возбудитель желтой лихорадки, лихо</w:t>
      </w:r>
      <w:r w:rsidR="0097313B" w:rsidRPr="0097313B">
        <w:rPr>
          <w:rFonts w:ascii="Times New Roman" w:eastAsia="Times New Roman" w:hAnsi="Times New Roman" w:cs="Times New Roman"/>
          <w:sz w:val="28"/>
          <w:szCs w:val="24"/>
        </w:rPr>
        <w:t>радки Денге, через укусы клещей;</w:t>
      </w:r>
    </w:p>
    <w:p w:rsidR="002F696B" w:rsidRPr="0097313B" w:rsidRDefault="002F696B" w:rsidP="008B1819">
      <w:pPr>
        <w:numPr>
          <w:ilvl w:val="1"/>
          <w:numId w:val="6"/>
        </w:numPr>
        <w:spacing w:after="0" w:line="240" w:lineRule="auto"/>
        <w:ind w:left="90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 xml:space="preserve">контактный путь передачи (при прямом контакте с кровью, жидкостями тела и тканями </w:t>
      </w:r>
      <w:proofErr w:type="gramStart"/>
      <w:r w:rsidRPr="0097313B">
        <w:rPr>
          <w:rFonts w:ascii="Times New Roman" w:eastAsia="Times New Roman" w:hAnsi="Times New Roman" w:cs="Times New Roman"/>
          <w:sz w:val="28"/>
          <w:szCs w:val="24"/>
        </w:rPr>
        <w:t>зараженных</w:t>
      </w:r>
      <w:proofErr w:type="gramEnd"/>
      <w:r w:rsidRPr="0097313B">
        <w:rPr>
          <w:rFonts w:ascii="Times New Roman" w:eastAsia="Times New Roman" w:hAnsi="Times New Roman" w:cs="Times New Roman"/>
          <w:sz w:val="28"/>
          <w:szCs w:val="24"/>
        </w:rPr>
        <w:t xml:space="preserve"> через микротравмы и повреждения на коже) характерен для вируса </w:t>
      </w:r>
      <w:proofErr w:type="spellStart"/>
      <w:r w:rsidRPr="0097313B">
        <w:rPr>
          <w:rFonts w:ascii="Times New Roman" w:eastAsia="Times New Roman" w:hAnsi="Times New Roman" w:cs="Times New Roman"/>
          <w:sz w:val="28"/>
          <w:szCs w:val="24"/>
        </w:rPr>
        <w:t>Эбола</w:t>
      </w:r>
      <w:proofErr w:type="spellEnd"/>
      <w:r w:rsidRPr="0097313B"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2F696B" w:rsidRPr="0097313B" w:rsidRDefault="002F696B" w:rsidP="008B1819">
      <w:pPr>
        <w:numPr>
          <w:ilvl w:val="0"/>
          <w:numId w:val="6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В случае с мышиной лихорадкой (геморрагической лихорадкой с почечным синдромом) основным источником заражения являются мелкие грызуны (мыши, полевки), которые выделяют возбудителя с фекалиями. Заражение данным типом геморрагических лихорадок возможно следующими путями:</w:t>
      </w:r>
    </w:p>
    <w:p w:rsidR="002F696B" w:rsidRPr="0097313B" w:rsidRDefault="002F696B" w:rsidP="008B1819">
      <w:pPr>
        <w:numPr>
          <w:ilvl w:val="1"/>
          <w:numId w:val="6"/>
        </w:numPr>
        <w:spacing w:after="0" w:line="240" w:lineRule="auto"/>
        <w:ind w:left="90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при вдыхании с воздухом вирусов из высохших испражнений грызунов;</w:t>
      </w:r>
    </w:p>
    <w:p w:rsidR="002F696B" w:rsidRPr="0097313B" w:rsidRDefault="002F696B" w:rsidP="008B1819">
      <w:pPr>
        <w:numPr>
          <w:ilvl w:val="1"/>
          <w:numId w:val="6"/>
        </w:numPr>
        <w:spacing w:after="0" w:line="240" w:lineRule="auto"/>
        <w:ind w:left="90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при контакте с грызунами или инфицированными грызунами  объектами (сеном, соломой) через поврежденные участки кожи;</w:t>
      </w:r>
    </w:p>
    <w:p w:rsidR="002F696B" w:rsidRPr="0097313B" w:rsidRDefault="002F696B" w:rsidP="008B1819">
      <w:pPr>
        <w:numPr>
          <w:ilvl w:val="1"/>
          <w:numId w:val="6"/>
        </w:numPr>
        <w:spacing w:after="0" w:line="240" w:lineRule="auto"/>
        <w:ind w:left="90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при употреблении в пищу зараженных продуктов, не прошедших термическую обработку.</w:t>
      </w:r>
    </w:p>
    <w:p w:rsidR="002F696B" w:rsidRPr="0097313B" w:rsidRDefault="002F696B" w:rsidP="008B1819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Чем раньше Вы обратитесь за помощью к специалисту, тем больше шансов сохранить здоровье и снизить риск развития осложнений:</w:t>
      </w:r>
    </w:p>
    <w:p w:rsidR="002F696B" w:rsidRDefault="002F696B" w:rsidP="008B1819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lastRenderedPageBreak/>
        <w:t>Врач </w:t>
      </w:r>
      <w:hyperlink r:id="rId6" w:history="1">
        <w:r w:rsidRPr="0097313B">
          <w:rPr>
            <w:rFonts w:ascii="Times New Roman" w:eastAsia="Times New Roman" w:hAnsi="Times New Roman" w:cs="Times New Roman"/>
            <w:sz w:val="28"/>
            <w:szCs w:val="24"/>
          </w:rPr>
          <w:t>инфекционист</w:t>
        </w:r>
      </w:hyperlink>
      <w:r w:rsidRPr="0097313B">
        <w:rPr>
          <w:rFonts w:ascii="Times New Roman" w:eastAsia="Times New Roman" w:hAnsi="Times New Roman" w:cs="Times New Roman"/>
          <w:sz w:val="28"/>
          <w:szCs w:val="24"/>
          <w:u w:val="single"/>
        </w:rPr>
        <w:t> </w:t>
      </w:r>
      <w:r w:rsidRPr="0097313B">
        <w:rPr>
          <w:rFonts w:ascii="Times New Roman" w:eastAsia="Times New Roman" w:hAnsi="Times New Roman" w:cs="Times New Roman"/>
          <w:sz w:val="28"/>
          <w:szCs w:val="24"/>
        </w:rPr>
        <w:t>поможет при лечении заболевания</w:t>
      </w:r>
    </w:p>
    <w:p w:rsidR="0097313B" w:rsidRPr="0097313B" w:rsidRDefault="0097313B" w:rsidP="008B181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2F696B" w:rsidRPr="0097313B" w:rsidRDefault="002F696B" w:rsidP="008B1819">
      <w:p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b/>
          <w:sz w:val="28"/>
          <w:szCs w:val="24"/>
        </w:rPr>
        <w:t>Лечение геморрагической лихорадки</w:t>
      </w:r>
    </w:p>
    <w:p w:rsidR="002F696B" w:rsidRPr="0097313B" w:rsidRDefault="002F696B" w:rsidP="0097313B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Больные геморрагической лихорадкой подлежат обязательной госпитализации</w:t>
      </w:r>
      <w:proofErr w:type="gramStart"/>
      <w:r w:rsidRPr="0097313B">
        <w:rPr>
          <w:rFonts w:ascii="Times New Roman" w:eastAsia="Times New Roman" w:hAnsi="Times New Roman" w:cs="Times New Roman"/>
          <w:sz w:val="28"/>
          <w:szCs w:val="24"/>
        </w:rPr>
        <w:t>.</w:t>
      </w:r>
      <w:proofErr w:type="gramEnd"/>
      <w:r w:rsidRPr="0097313B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gramStart"/>
      <w:r w:rsidRPr="0097313B">
        <w:rPr>
          <w:rFonts w:ascii="Times New Roman" w:eastAsia="Times New Roman" w:hAnsi="Times New Roman" w:cs="Times New Roman"/>
          <w:sz w:val="28"/>
          <w:szCs w:val="24"/>
        </w:rPr>
        <w:t>п</w:t>
      </w:r>
      <w:proofErr w:type="gramEnd"/>
      <w:r w:rsidRPr="0097313B">
        <w:rPr>
          <w:rFonts w:ascii="Times New Roman" w:eastAsia="Times New Roman" w:hAnsi="Times New Roman" w:cs="Times New Roman"/>
          <w:sz w:val="28"/>
          <w:szCs w:val="24"/>
        </w:rPr>
        <w:t>остельный режим;</w:t>
      </w:r>
    </w:p>
    <w:p w:rsidR="002F696B" w:rsidRPr="0097313B" w:rsidRDefault="002F696B" w:rsidP="008B1819">
      <w:pPr>
        <w:numPr>
          <w:ilvl w:val="0"/>
          <w:numId w:val="10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прием полужидкой легкоусвояемой пищи;</w:t>
      </w:r>
    </w:p>
    <w:p w:rsidR="002F696B" w:rsidRPr="0097313B" w:rsidRDefault="002F696B" w:rsidP="008B1819">
      <w:pPr>
        <w:numPr>
          <w:ilvl w:val="0"/>
          <w:numId w:val="10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витаминотерапия (в особенности прием витаминов</w:t>
      </w:r>
      <w:proofErr w:type="gramStart"/>
      <w:r w:rsidRPr="0097313B">
        <w:rPr>
          <w:rFonts w:ascii="Times New Roman" w:eastAsia="Times New Roman" w:hAnsi="Times New Roman" w:cs="Times New Roman"/>
          <w:sz w:val="28"/>
          <w:szCs w:val="24"/>
        </w:rPr>
        <w:t xml:space="preserve"> С</w:t>
      </w:r>
      <w:proofErr w:type="gramEnd"/>
      <w:r w:rsidRPr="0097313B">
        <w:rPr>
          <w:rFonts w:ascii="Times New Roman" w:eastAsia="Times New Roman" w:hAnsi="Times New Roman" w:cs="Times New Roman"/>
          <w:sz w:val="28"/>
          <w:szCs w:val="24"/>
        </w:rPr>
        <w:t xml:space="preserve"> и группы В);</w:t>
      </w:r>
    </w:p>
    <w:p w:rsidR="002F696B" w:rsidRPr="0097313B" w:rsidRDefault="002F696B" w:rsidP="008B1819">
      <w:pPr>
        <w:numPr>
          <w:ilvl w:val="0"/>
          <w:numId w:val="10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прием большого объема жидкости (в виде воды, морсов, овощных отваров);</w:t>
      </w:r>
    </w:p>
    <w:p w:rsidR="002F696B" w:rsidRPr="0097313B" w:rsidRDefault="002F696B" w:rsidP="008B1819">
      <w:pPr>
        <w:numPr>
          <w:ilvl w:val="0"/>
          <w:numId w:val="10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при сильной интоксикации (слабость, головокружение, температура тела), рвоте и поносе внутривенно назначают раствор глюкозы, солевых растворов;</w:t>
      </w:r>
    </w:p>
    <w:p w:rsidR="002F696B" w:rsidRPr="0097313B" w:rsidRDefault="002F696B" w:rsidP="008B1819">
      <w:pPr>
        <w:numPr>
          <w:ilvl w:val="0"/>
          <w:numId w:val="10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возможно назначение переливания компонентов крови (плазмы, альбумина и т.д.);</w:t>
      </w:r>
    </w:p>
    <w:p w:rsidR="002F696B" w:rsidRDefault="002F696B" w:rsidP="008B1819">
      <w:pPr>
        <w:numPr>
          <w:ilvl w:val="0"/>
          <w:numId w:val="10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при тяжелом поражении почек проводятся процедуры гемодиализа (« искусственная почка»).</w:t>
      </w:r>
    </w:p>
    <w:p w:rsidR="0097313B" w:rsidRPr="0097313B" w:rsidRDefault="0097313B" w:rsidP="0097313B">
      <w:p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</w:p>
    <w:p w:rsidR="002F696B" w:rsidRPr="0097313B" w:rsidRDefault="002F696B" w:rsidP="008B1819">
      <w:p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b/>
          <w:sz w:val="28"/>
          <w:szCs w:val="24"/>
        </w:rPr>
        <w:t>Осложнения и последствия</w:t>
      </w:r>
    </w:p>
    <w:p w:rsidR="002F696B" w:rsidRPr="0097313B" w:rsidRDefault="002F696B" w:rsidP="008B1819">
      <w:pPr>
        <w:numPr>
          <w:ilvl w:val="0"/>
          <w:numId w:val="11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Развитие инфекционно-токсического шока (тяжелого состояния,  вызванного воздействием токсинов, вырабатываемых возбудителем на организм, которое может завершиться развитием комы).</w:t>
      </w:r>
    </w:p>
    <w:p w:rsidR="002F696B" w:rsidRPr="0097313B" w:rsidRDefault="002F696B" w:rsidP="008B1819">
      <w:pPr>
        <w:numPr>
          <w:ilvl w:val="0"/>
          <w:numId w:val="11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proofErr w:type="gramStart"/>
      <w:r w:rsidRPr="0097313B">
        <w:rPr>
          <w:rFonts w:ascii="Times New Roman" w:eastAsia="Times New Roman" w:hAnsi="Times New Roman" w:cs="Times New Roman"/>
          <w:sz w:val="28"/>
          <w:szCs w:val="24"/>
        </w:rPr>
        <w:t>Поражение головного мозга (в виде воспаления  мозговых оболочек (менингит), вещес</w:t>
      </w:r>
      <w:r w:rsidR="0097313B" w:rsidRPr="0097313B">
        <w:rPr>
          <w:rFonts w:ascii="Times New Roman" w:eastAsia="Times New Roman" w:hAnsi="Times New Roman" w:cs="Times New Roman"/>
          <w:sz w:val="28"/>
          <w:szCs w:val="24"/>
        </w:rPr>
        <w:t>тва головного мозга (энцефалит)</w:t>
      </w:r>
      <w:r w:rsidRPr="0097313B">
        <w:rPr>
          <w:rFonts w:ascii="Times New Roman" w:eastAsia="Times New Roman" w:hAnsi="Times New Roman" w:cs="Times New Roman"/>
          <w:sz w:val="28"/>
          <w:szCs w:val="24"/>
        </w:rPr>
        <w:t>.</w:t>
      </w:r>
      <w:proofErr w:type="gramEnd"/>
    </w:p>
    <w:p w:rsidR="002F696B" w:rsidRPr="0097313B" w:rsidRDefault="002F696B" w:rsidP="008B1819">
      <w:pPr>
        <w:numPr>
          <w:ilvl w:val="0"/>
          <w:numId w:val="11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Развитие почечной недостаточности.</w:t>
      </w:r>
    </w:p>
    <w:p w:rsidR="002F696B" w:rsidRPr="0097313B" w:rsidRDefault="002F696B" w:rsidP="008B1819">
      <w:pPr>
        <w:numPr>
          <w:ilvl w:val="0"/>
          <w:numId w:val="11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Развитие печеночной недостаточности.</w:t>
      </w:r>
    </w:p>
    <w:p w:rsidR="002F696B" w:rsidRPr="0097313B" w:rsidRDefault="002F696B" w:rsidP="008B1819">
      <w:pPr>
        <w:numPr>
          <w:ilvl w:val="0"/>
          <w:numId w:val="11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 xml:space="preserve">Развитие </w:t>
      </w:r>
      <w:proofErr w:type="gramStart"/>
      <w:r w:rsidRPr="0097313B">
        <w:rPr>
          <w:rFonts w:ascii="Times New Roman" w:eastAsia="Times New Roman" w:hAnsi="Times New Roman" w:cs="Times New Roman"/>
          <w:sz w:val="28"/>
          <w:szCs w:val="24"/>
        </w:rPr>
        <w:t>сердечно-сосудистой</w:t>
      </w:r>
      <w:proofErr w:type="gramEnd"/>
      <w:r w:rsidRPr="0097313B">
        <w:rPr>
          <w:rFonts w:ascii="Times New Roman" w:eastAsia="Times New Roman" w:hAnsi="Times New Roman" w:cs="Times New Roman"/>
          <w:sz w:val="28"/>
          <w:szCs w:val="24"/>
        </w:rPr>
        <w:t xml:space="preserve"> недостаточности.</w:t>
      </w:r>
    </w:p>
    <w:p w:rsidR="002F696B" w:rsidRPr="0097313B" w:rsidRDefault="002F696B" w:rsidP="008B1819">
      <w:pPr>
        <w:numPr>
          <w:ilvl w:val="0"/>
          <w:numId w:val="11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Миокардиты (воспалительное поражение сердечной мышцы).</w:t>
      </w:r>
    </w:p>
    <w:p w:rsidR="002F696B" w:rsidRPr="0097313B" w:rsidRDefault="002F696B" w:rsidP="008B1819">
      <w:pPr>
        <w:numPr>
          <w:ilvl w:val="0"/>
          <w:numId w:val="11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При присоединении вторичной бактериальной инфекции возможно развитие тяжелых воспалений легких, гнойного воспаления брюшной полости (перитонит), сепсиса (системного воспалительного процесса при попадании в кровь инфекционных агентов (бактерий, одноклеточных, вирусов или их токсинов), которое сопровождается образованием вторичных инфекционных очагов во внутренних органах, и как следствие, нарушением их нормальной работы).</w:t>
      </w:r>
    </w:p>
    <w:p w:rsidR="002F696B" w:rsidRDefault="002F696B" w:rsidP="008B1819">
      <w:pPr>
        <w:numPr>
          <w:ilvl w:val="0"/>
          <w:numId w:val="11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Риск летального исхода.</w:t>
      </w:r>
    </w:p>
    <w:p w:rsidR="0097313B" w:rsidRPr="0097313B" w:rsidRDefault="0097313B" w:rsidP="0097313B">
      <w:p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2F696B" w:rsidRPr="0097313B" w:rsidRDefault="002F696B" w:rsidP="008B1819">
      <w:p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b/>
          <w:sz w:val="28"/>
          <w:szCs w:val="24"/>
        </w:rPr>
        <w:t>Профилактика геморрагической лихорадки</w:t>
      </w:r>
    </w:p>
    <w:p w:rsidR="002F696B" w:rsidRPr="0097313B" w:rsidRDefault="002F696B" w:rsidP="008B1819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Профилактика сводится к мерам, направленным на уничтожение переносчиков инфекции и предупреждение укусов:</w:t>
      </w:r>
    </w:p>
    <w:p w:rsidR="002F696B" w:rsidRPr="0097313B" w:rsidRDefault="002F696B" w:rsidP="008B1819">
      <w:pPr>
        <w:numPr>
          <w:ilvl w:val="0"/>
          <w:numId w:val="12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дезинсекция (уничтожение насекомых) самолетов и водных судов, выезжающих из эндемичной зоны (страны с широкой распространенностью той или иной лихорадки среди местного населения) в другие регионы (для предотвращения распространения вируса);</w:t>
      </w:r>
    </w:p>
    <w:p w:rsidR="002F696B" w:rsidRPr="0097313B" w:rsidRDefault="002F696B" w:rsidP="008B1819">
      <w:pPr>
        <w:numPr>
          <w:ilvl w:val="0"/>
          <w:numId w:val="12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использование репеллентов (средств, защищающих от укусов насекомых), ношение защитной одежды;</w:t>
      </w:r>
    </w:p>
    <w:p w:rsidR="002F696B" w:rsidRPr="0097313B" w:rsidRDefault="002F696B" w:rsidP="008B1819">
      <w:pPr>
        <w:numPr>
          <w:ilvl w:val="0"/>
          <w:numId w:val="12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установка защитных сеток в жилищах;</w:t>
      </w:r>
    </w:p>
    <w:p w:rsidR="002F696B" w:rsidRPr="0097313B" w:rsidRDefault="002F696B" w:rsidP="008B1819">
      <w:pPr>
        <w:numPr>
          <w:ilvl w:val="0"/>
          <w:numId w:val="12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уничтожение грызунов в очагах заболевания;</w:t>
      </w:r>
    </w:p>
    <w:p w:rsidR="002F696B" w:rsidRPr="0097313B" w:rsidRDefault="002F696B" w:rsidP="008B1819">
      <w:pPr>
        <w:numPr>
          <w:ilvl w:val="0"/>
          <w:numId w:val="12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использование респираторов при работе в запыленных помещениях (амбарах для сена, соломы);</w:t>
      </w:r>
    </w:p>
    <w:p w:rsidR="002F696B" w:rsidRPr="0097313B" w:rsidRDefault="002F696B" w:rsidP="008B1819">
      <w:pPr>
        <w:numPr>
          <w:ilvl w:val="0"/>
          <w:numId w:val="12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хранение зерна и других продуктов на складах, защищенных от грызунов;</w:t>
      </w:r>
    </w:p>
    <w:p w:rsidR="002F696B" w:rsidRPr="0097313B" w:rsidRDefault="002F696B" w:rsidP="008B1819">
      <w:pPr>
        <w:numPr>
          <w:ilvl w:val="0"/>
          <w:numId w:val="12"/>
        </w:numPr>
        <w:spacing w:after="0" w:line="240" w:lineRule="auto"/>
        <w:ind w:left="45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97313B">
        <w:rPr>
          <w:rFonts w:ascii="Times New Roman" w:eastAsia="Times New Roman" w:hAnsi="Times New Roman" w:cs="Times New Roman"/>
          <w:sz w:val="28"/>
          <w:szCs w:val="24"/>
        </w:rPr>
        <w:t>иммунизация лиц, въезжающих в эндемичную зону (зону, характерную для того или другого вида лихорадки). Например, вакцинация к желтой лихорадке показана при выезде в такие страны, как Мавритания, Боливия, Мали, Конго и др.</w:t>
      </w:r>
    </w:p>
    <w:p w:rsidR="007E3504" w:rsidRPr="0097313B" w:rsidRDefault="007E3504" w:rsidP="008B181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7E3504" w:rsidRPr="0097313B" w:rsidSect="0097313B">
      <w:pgSz w:w="11906" w:h="16838"/>
      <w:pgMar w:top="568" w:right="707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792BFB"/>
    <w:multiLevelType w:val="multilevel"/>
    <w:tmpl w:val="EAC06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C84A5A"/>
    <w:multiLevelType w:val="multilevel"/>
    <w:tmpl w:val="53A4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CF53AD"/>
    <w:multiLevelType w:val="multilevel"/>
    <w:tmpl w:val="C8FE5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99E4E2C"/>
    <w:multiLevelType w:val="multilevel"/>
    <w:tmpl w:val="604C9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3C7C96"/>
    <w:multiLevelType w:val="multilevel"/>
    <w:tmpl w:val="CC1CE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E70B15"/>
    <w:multiLevelType w:val="multilevel"/>
    <w:tmpl w:val="BB8EE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1FD53F7"/>
    <w:multiLevelType w:val="multilevel"/>
    <w:tmpl w:val="CD40C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00803FF"/>
    <w:multiLevelType w:val="multilevel"/>
    <w:tmpl w:val="F8EC1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67E35CA"/>
    <w:multiLevelType w:val="multilevel"/>
    <w:tmpl w:val="A228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8F13CCA"/>
    <w:multiLevelType w:val="multilevel"/>
    <w:tmpl w:val="B2004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A087F4C"/>
    <w:multiLevelType w:val="multilevel"/>
    <w:tmpl w:val="AE520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8A41C6"/>
    <w:multiLevelType w:val="multilevel"/>
    <w:tmpl w:val="1C125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6710E5E"/>
    <w:multiLevelType w:val="multilevel"/>
    <w:tmpl w:val="ED30C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A64ACD"/>
    <w:multiLevelType w:val="multilevel"/>
    <w:tmpl w:val="D0A8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"/>
  </w:num>
  <w:num w:numId="3">
    <w:abstractNumId w:val="4"/>
  </w:num>
  <w:num w:numId="4">
    <w:abstractNumId w:val="13"/>
  </w:num>
  <w:num w:numId="5">
    <w:abstractNumId w:val="9"/>
  </w:num>
  <w:num w:numId="6">
    <w:abstractNumId w:val="5"/>
  </w:num>
  <w:num w:numId="7">
    <w:abstractNumId w:val="3"/>
  </w:num>
  <w:num w:numId="8">
    <w:abstractNumId w:val="8"/>
  </w:num>
  <w:num w:numId="9">
    <w:abstractNumId w:val="6"/>
  </w:num>
  <w:num w:numId="10">
    <w:abstractNumId w:val="10"/>
  </w:num>
  <w:num w:numId="11">
    <w:abstractNumId w:val="1"/>
  </w:num>
  <w:num w:numId="12">
    <w:abstractNumId w:val="0"/>
  </w:num>
  <w:num w:numId="13">
    <w:abstractNumId w:val="7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F696B"/>
    <w:rsid w:val="00054FC8"/>
    <w:rsid w:val="002F696B"/>
    <w:rsid w:val="007E3504"/>
    <w:rsid w:val="008B1819"/>
    <w:rsid w:val="00973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F69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2F69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696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2F696B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unhideWhenUsed/>
    <w:rsid w:val="002F696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F69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F696B"/>
  </w:style>
  <w:style w:type="character" w:customStyle="1" w:styleId="just-text">
    <w:name w:val="just-text"/>
    <w:basedOn w:val="a0"/>
    <w:rsid w:val="002F69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91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49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7941">
          <w:marLeft w:val="0"/>
          <w:marRight w:val="0"/>
          <w:marTop w:val="9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5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267764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13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22757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E3E3E3"/>
                        <w:left w:val="single" w:sz="6" w:space="1" w:color="E3E3E3"/>
                        <w:bottom w:val="single" w:sz="6" w:space="0" w:color="F6F6F6"/>
                        <w:right w:val="single" w:sz="6" w:space="1" w:color="E3E3E3"/>
                      </w:divBdr>
                    </w:div>
                    <w:div w:id="59578815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3E3E3"/>
                        <w:left w:val="single" w:sz="6" w:space="0" w:color="E3E3E3"/>
                        <w:bottom w:val="single" w:sz="6" w:space="0" w:color="E3E3E3"/>
                        <w:right w:val="single" w:sz="6" w:space="0" w:color="E3E3E3"/>
                      </w:divBdr>
                      <w:divsChild>
                        <w:div w:id="455754417">
                          <w:marLeft w:val="495"/>
                          <w:marRight w:val="4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612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99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52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63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138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34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22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71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84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12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84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529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31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27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32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62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051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ookmedbook.ru/doctor?specialty_id=10&amp;time_of_visit=any&amp;sort_by=recomen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711</Words>
  <Characters>4057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</dc:creator>
  <cp:keywords/>
  <dc:description/>
  <cp:lastModifiedBy>_</cp:lastModifiedBy>
  <cp:revision>4</cp:revision>
  <cp:lastPrinted>2017-05-16T07:09:00Z</cp:lastPrinted>
  <dcterms:created xsi:type="dcterms:W3CDTF">2015-04-13T17:50:00Z</dcterms:created>
  <dcterms:modified xsi:type="dcterms:W3CDTF">2017-05-16T07:10:00Z</dcterms:modified>
</cp:coreProperties>
</file>